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9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140"/>
        <w:gridCol w:w="4961"/>
      </w:tblGrid>
      <w:tr w:rsidR="006779B9" w:rsidRPr="000A7C12" w:rsidTr="00A55BB9">
        <w:trPr>
          <w:trHeight w:val="513"/>
        </w:trPr>
        <w:tc>
          <w:tcPr>
            <w:tcW w:w="4788" w:type="dxa"/>
          </w:tcPr>
          <w:p w:rsidR="006779B9" w:rsidRPr="004576D9" w:rsidRDefault="006779B9" w:rsidP="004576D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Стратешки циљ:</w:t>
            </w:r>
            <w:r w:rsidR="004576D9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 </w:t>
            </w:r>
            <w:r w:rsidR="00DA35C4" w:rsidRPr="00DA35C4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  <w:gridSpan w:val="2"/>
          </w:tcPr>
          <w:p w:rsidR="006779B9" w:rsidRPr="004576D9" w:rsidRDefault="006779B9" w:rsidP="00A55BB9">
            <w:pPr>
              <w:spacing w:before="120"/>
              <w:jc w:val="both"/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Секторски циљ(еви)</w:t>
            </w:r>
            <w:r w:rsidRPr="000A7C12">
              <w:rPr>
                <w:rFonts w:asciiTheme="minorHAnsi" w:hAnsi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1.4.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 xml:space="preserve">Развој туризма до </w:t>
            </w:r>
            <w:r w:rsidR="00ED6BDC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202</w:t>
            </w:r>
            <w:r w:rsidR="00ED6BDC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.</w:t>
            </w:r>
            <w:r w:rsidR="00ED6BDC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0A7C12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године</w:t>
            </w:r>
          </w:p>
          <w:p w:rsidR="006779B9" w:rsidRPr="000A7C12" w:rsidRDefault="006779B9" w:rsidP="00A55BB9">
            <w:pPr>
              <w:spacing w:before="120"/>
              <w:jc w:val="both"/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6779B9" w:rsidRPr="000A7C12" w:rsidTr="00A55BB9">
        <w:trPr>
          <w:trHeight w:val="670"/>
        </w:trPr>
        <w:tc>
          <w:tcPr>
            <w:tcW w:w="9889" w:type="dxa"/>
            <w:gridSpan w:val="3"/>
            <w:shd w:val="clear" w:color="auto" w:fill="365F91"/>
            <w:vAlign w:val="center"/>
          </w:tcPr>
          <w:p w:rsidR="006779B9" w:rsidRPr="00DA35C4" w:rsidRDefault="006779B9" w:rsidP="00A55BB9">
            <w:pPr>
              <w:spacing w:before="120"/>
              <w:rPr>
                <w:rFonts w:asciiTheme="minorHAnsi" w:hAnsiTheme="minorHAnsi" w:cstheme="minorHAnsi"/>
                <w:b/>
                <w:iCs/>
                <w:color w:val="FFFFFF" w:themeColor="background1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Pr="000A7C12">
              <w:rPr>
                <w:rFonts w:asciiTheme="minorHAnsi" w:hAnsiTheme="minorHAnsi"/>
                <w:bCs/>
                <w:iCs/>
                <w:color w:val="FFFFFF"/>
                <w:sz w:val="20"/>
                <w:szCs w:val="20"/>
              </w:rPr>
              <w:t xml:space="preserve">: </w:t>
            </w:r>
            <w:r w:rsidRPr="000A7C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4576D9">
              <w:rPr>
                <w:rFonts w:ascii="Calibri" w:hAnsi="Calibri"/>
                <w:b/>
                <w:bCs/>
                <w:color w:val="FFFFFF"/>
                <w:sz w:val="20"/>
                <w:szCs w:val="20"/>
              </w:rPr>
              <w:t>1.4.1.</w:t>
            </w:r>
            <w:r w:rsidR="004576D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 xml:space="preserve"> У</w:t>
            </w:r>
            <w:r w:rsidR="00E56F2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напређење институционалног</w:t>
            </w:r>
            <w:r w:rsidR="00E56F2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4576D9" w:rsidRPr="00DA35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и стратешког оквира за развој туризма</w:t>
            </w:r>
          </w:p>
          <w:p w:rsidR="006779B9" w:rsidRPr="00DF5CD9" w:rsidRDefault="006779B9" w:rsidP="00DF5CD9">
            <w:pPr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BA"/>
              </w:rPr>
            </w:pPr>
            <w:r w:rsidRPr="00DA35C4">
              <w:rPr>
                <w:rFonts w:asciiTheme="minorHAnsi" w:hAnsiTheme="minorHAnsi" w:cstheme="minorHAnsi"/>
                <w:b/>
                <w:iCs/>
                <w:color w:val="FFFFFF"/>
                <w:sz w:val="20"/>
                <w:szCs w:val="20"/>
              </w:rPr>
              <w:t>Назив пројекта/мјере:</w:t>
            </w:r>
            <w:r w:rsidRPr="00DA35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Pr="00DA35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Pr="00DA35C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DA35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М</w:t>
            </w:r>
            <w:r w:rsidRPr="00DA35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>.</w:t>
            </w:r>
            <w:r w:rsidRPr="00DA35C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1.4.1.1.  Оснаживање Туристичк</w:t>
            </w:r>
            <w:r w:rsidR="00DF5CD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е организације града  Бања Лука</w:t>
            </w:r>
          </w:p>
        </w:tc>
      </w:tr>
      <w:tr w:rsidR="006779B9" w:rsidRPr="000A7C12" w:rsidTr="00A55BB9">
        <w:trPr>
          <w:trHeight w:val="1516"/>
        </w:trPr>
        <w:tc>
          <w:tcPr>
            <w:tcW w:w="9889" w:type="dxa"/>
            <w:gridSpan w:val="3"/>
          </w:tcPr>
          <w:p w:rsidR="006779B9" w:rsidRPr="004576D9" w:rsidRDefault="006779B9" w:rsidP="004576D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:rsidR="006779B9" w:rsidRPr="00515888" w:rsidRDefault="006779B9" w:rsidP="00DF5CD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  <w:lang w:val="sr-Latn-BA"/>
              </w:rPr>
            </w:pP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Брз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адекватан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одговор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изазове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турбулентног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туристичког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тржишта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као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специфичности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послова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које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обавља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Туристичка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организација</w:t>
            </w:r>
            <w:proofErr w:type="spellEnd"/>
            <w:r w:rsidR="006750BB"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6750BB"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града</w:t>
            </w:r>
            <w:proofErr w:type="spellEnd"/>
            <w:r w:rsidR="006750BB"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6750BB"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Бања</w:t>
            </w:r>
            <w:proofErr w:type="spellEnd"/>
            <w:r w:rsidR="006750BB"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6750BB"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Лука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подразумјевају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континуирано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модернизовање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постојећих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процеса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,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као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модернизацију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постојеће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набавку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нове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опреме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основних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средстава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,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развој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људских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ресурса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.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тим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у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вези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неопходна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је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набавка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опреме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основних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средстава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као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континуирана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надоградња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знајња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кр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>o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з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најмање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2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обуке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годишње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за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запослене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у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Туристичкој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организацији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Града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Бања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Лука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.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У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циљу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>што вечег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нивоа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оснажености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ТОБЛ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>-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а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неопходно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је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радити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промоцији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рада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Туристичке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организације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промоцији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туристичких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мотива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подручју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града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.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Један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од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основних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медија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којим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врши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промоција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јесте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веб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страница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ТОБЛ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>-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а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>,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гдје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је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неопходно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пратити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трендове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тржишту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основу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тога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континуирано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радити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побољшању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садржаја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веб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странице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,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промоцији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друштвеним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мрежама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како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би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привукао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што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већи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број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. </w:t>
            </w:r>
          </w:p>
          <w:p w:rsidR="006779B9" w:rsidRPr="00515888" w:rsidRDefault="006779B9" w:rsidP="00DF5CD9">
            <w:pPr>
              <w:pStyle w:val="Default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</w:pP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Данас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информационе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технологије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имају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кључну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улогу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у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преносу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информација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коминикацији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тржиштем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,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је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нужно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да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сајт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Туристичке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организације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буде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у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складу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најновијим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информационим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трендовима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,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у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циљу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што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бољег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обезбјеђивања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потребних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података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Latn-BA"/>
              </w:rPr>
              <w:t>.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 xml:space="preserve"> Неопходно је радити и на развоју софтвера за централну базу података ТОБЛ-а, како би се све информације објединиле на једну платформу кроз повезаност елемената туристичке понуде.</w:t>
            </w:r>
            <w:r w:rsidRPr="0051588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BA"/>
              </w:rPr>
              <w:t xml:space="preserve"> </w:t>
            </w:r>
          </w:p>
          <w:p w:rsidR="006779B9" w:rsidRPr="00515888" w:rsidRDefault="006779B9" w:rsidP="00DF5CD9">
            <w:pPr>
              <w:pStyle w:val="Default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</w:pP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 xml:space="preserve"> Постојећа страница 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www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>.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banjaluka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>-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tourism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>.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com</w:t>
            </w:r>
            <w:r w:rsidRPr="00515888">
              <w:rPr>
                <w:rFonts w:asciiTheme="minorHAnsi" w:hAnsiTheme="minorHAnsi" w:cstheme="minorHAnsi"/>
                <w:iCs/>
                <w:sz w:val="20"/>
                <w:szCs w:val="20"/>
                <w:lang w:val="sr-Cyrl-BA"/>
              </w:rPr>
              <w:t xml:space="preserve"> захтијева стално одржавање, ажурирање и допуњавање новим садржајима. Због тога је неопходно свакодевно уношење нових информација везано за актуелна догађања уз истовремено развијање додатних апликација и садржаја у зависности од потреба корисника. </w:t>
            </w:r>
          </w:p>
          <w:p w:rsidR="006779B9" w:rsidRPr="006A0ABE" w:rsidRDefault="006779B9" w:rsidP="00DF5CD9">
            <w:pPr>
              <w:pStyle w:val="Default"/>
              <w:jc w:val="both"/>
              <w:rPr>
                <w:rFonts w:asciiTheme="minorHAnsi" w:hAnsiTheme="minorHAnsi"/>
                <w:i/>
                <w:iCs/>
                <w:sz w:val="23"/>
                <w:szCs w:val="23"/>
              </w:rPr>
            </w:pPr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У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циљу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оснаживања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Туристичке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организације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града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Бања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Лука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предвиђа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и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формирање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обука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и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сарадња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јединственог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оперативно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мултудисциплинарног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пројектног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тим</w:t>
            </w:r>
            <w:r w:rsidR="006750BB"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састављен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од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запослених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у ТОБЛ-у</w:t>
            </w:r>
            <w:proofErr w:type="gram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, 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Градској</w:t>
            </w:r>
            <w:proofErr w:type="spellEnd"/>
            <w:proofErr w:type="gram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развојној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агенцији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 и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Центару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за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развој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пољопривреде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и </w:t>
            </w:r>
            <w:proofErr w:type="spellStart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села</w:t>
            </w:r>
            <w:proofErr w:type="spellEnd"/>
            <w:r w:rsidRPr="00515888">
              <w:rPr>
                <w:rFonts w:asciiTheme="minorHAnsi" w:hAnsiTheme="minorHAnsi" w:cstheme="minorHAnsi"/>
                <w:iCs/>
                <w:sz w:val="20"/>
                <w:szCs w:val="20"/>
              </w:rPr>
              <w:t>.</w:t>
            </w:r>
            <w:r w:rsidRPr="001777B2">
              <w:rPr>
                <w:rFonts w:asciiTheme="minorHAnsi" w:hAnsiTheme="minorHAnsi"/>
                <w:i/>
                <w:iCs/>
                <w:sz w:val="23"/>
                <w:szCs w:val="23"/>
              </w:rPr>
              <w:t xml:space="preserve"> </w:t>
            </w:r>
          </w:p>
        </w:tc>
      </w:tr>
      <w:tr w:rsidR="006779B9" w:rsidRPr="000A7C12" w:rsidTr="00A55BB9">
        <w:trPr>
          <w:trHeight w:val="647"/>
        </w:trPr>
        <w:tc>
          <w:tcPr>
            <w:tcW w:w="4928" w:type="dxa"/>
            <w:gridSpan w:val="2"/>
          </w:tcPr>
          <w:p w:rsidR="006779B9" w:rsidRPr="005826F3" w:rsidRDefault="006779B9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5826F3">
              <w:rPr>
                <w:rFonts w:asciiTheme="minorHAnsi" w:hAnsiTheme="minorHAnsi"/>
                <w:b/>
                <w:sz w:val="20"/>
                <w:szCs w:val="20"/>
              </w:rPr>
              <w:t>Циљ/еви пројекта:</w:t>
            </w:r>
          </w:p>
          <w:p w:rsidR="006779B9" w:rsidRPr="004576D9" w:rsidRDefault="006779B9" w:rsidP="004576D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0"/>
                <w:szCs w:val="20"/>
              </w:rPr>
            </w:pPr>
            <w:r w:rsidRPr="004576D9">
              <w:rPr>
                <w:rFonts w:asciiTheme="minorHAnsi" w:hAnsiTheme="minorHAnsi"/>
                <w:sz w:val="20"/>
                <w:szCs w:val="20"/>
              </w:rPr>
              <w:t>Модернизација постојеће и набавке нове опреме за рад</w:t>
            </w:r>
          </w:p>
          <w:p w:rsidR="006779B9" w:rsidRPr="004576D9" w:rsidRDefault="006779B9" w:rsidP="004576D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0"/>
                <w:szCs w:val="20"/>
              </w:rPr>
            </w:pPr>
            <w:r w:rsidRPr="004576D9">
              <w:rPr>
                <w:rFonts w:asciiTheme="minorHAnsi" w:hAnsiTheme="minorHAnsi"/>
                <w:sz w:val="20"/>
                <w:szCs w:val="20"/>
              </w:rPr>
              <w:t>Повећати број посјета на веб страници ТОБЛ-а</w:t>
            </w:r>
          </w:p>
          <w:p w:rsidR="006779B9" w:rsidRPr="006A0ABE" w:rsidRDefault="006779B9" w:rsidP="004576D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0"/>
                <w:szCs w:val="20"/>
              </w:rPr>
            </w:pPr>
            <w:r w:rsidRPr="006A0ABE">
              <w:rPr>
                <w:rFonts w:asciiTheme="minorHAnsi" w:hAnsiTheme="minorHAnsi"/>
                <w:sz w:val="20"/>
                <w:szCs w:val="20"/>
              </w:rPr>
              <w:t>Повећање броја реализованих пројеката из области туризма повећан за 20% у односу на период 2012-2017. године.</w:t>
            </w:r>
          </w:p>
        </w:tc>
        <w:tc>
          <w:tcPr>
            <w:tcW w:w="4961" w:type="dxa"/>
          </w:tcPr>
          <w:p w:rsidR="006779B9" w:rsidRPr="000A7C12" w:rsidRDefault="006779B9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Циљна група:</w:t>
            </w:r>
          </w:p>
          <w:p w:rsidR="006779B9" w:rsidRPr="004576D9" w:rsidRDefault="006779B9" w:rsidP="004576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4576D9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Туристичка организација </w:t>
            </w:r>
            <w:r w:rsidRPr="004576D9"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  <w:t xml:space="preserve">града </w:t>
            </w:r>
            <w:r w:rsidRPr="004576D9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Бања Лука</w:t>
            </w:r>
          </w:p>
          <w:p w:rsidR="006779B9" w:rsidRPr="004576D9" w:rsidRDefault="006779B9" w:rsidP="004576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  <w:r w:rsidRPr="004576D9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 xml:space="preserve">Туристи </w:t>
            </w:r>
          </w:p>
          <w:p w:rsidR="006779B9" w:rsidRPr="004576D9" w:rsidRDefault="006779B9" w:rsidP="004576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  <w:r w:rsidRPr="004576D9">
              <w:rPr>
                <w:rFonts w:asciiTheme="minorHAnsi" w:hAnsiTheme="minorHAnsi"/>
                <w:iCs/>
                <w:color w:val="000000"/>
                <w:sz w:val="20"/>
                <w:szCs w:val="20"/>
                <w:lang w:val="sr-Cyrl-BA"/>
              </w:rPr>
              <w:t xml:space="preserve">Локална заједница </w:t>
            </w:r>
          </w:p>
        </w:tc>
      </w:tr>
      <w:tr w:rsidR="006779B9" w:rsidRPr="000A7C12" w:rsidTr="004576D9">
        <w:trPr>
          <w:trHeight w:val="1835"/>
        </w:trPr>
        <w:tc>
          <w:tcPr>
            <w:tcW w:w="4928" w:type="dxa"/>
            <w:gridSpan w:val="2"/>
            <w:shd w:val="clear" w:color="auto" w:fill="auto"/>
          </w:tcPr>
          <w:p w:rsidR="006779B9" w:rsidRPr="007D4120" w:rsidRDefault="006779B9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7D4120">
              <w:rPr>
                <w:rFonts w:asciiTheme="minorHAnsi" w:hAnsiTheme="minorHAnsi"/>
                <w:b/>
                <w:sz w:val="20"/>
                <w:szCs w:val="20"/>
              </w:rPr>
              <w:t>Очекивани резултати:</w:t>
            </w:r>
          </w:p>
          <w:p w:rsidR="004576D9" w:rsidRPr="004576D9" w:rsidRDefault="00127D9D" w:rsidP="004576D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0"/>
                <w:szCs w:val="20"/>
              </w:rPr>
            </w:pPr>
            <w:r w:rsidRPr="007D4120">
              <w:rPr>
                <w:rFonts w:asciiTheme="minorHAnsi" w:hAnsiTheme="minorHAnsi"/>
                <w:sz w:val="20"/>
                <w:szCs w:val="20"/>
              </w:rPr>
              <w:t>Еф</w:t>
            </w:r>
            <w:r w:rsidR="004576D9">
              <w:rPr>
                <w:rFonts w:asciiTheme="minorHAnsi" w:hAnsiTheme="minorHAnsi"/>
                <w:sz w:val="20"/>
                <w:szCs w:val="20"/>
              </w:rPr>
              <w:t>икасније функционисање ТОБЛ-а</w:t>
            </w:r>
          </w:p>
          <w:p w:rsidR="004576D9" w:rsidRPr="004576D9" w:rsidRDefault="004576D9" w:rsidP="004576D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/>
                <w:sz w:val="20"/>
                <w:szCs w:val="20"/>
              </w:rPr>
            </w:pPr>
            <w:r w:rsidRPr="004576D9">
              <w:rPr>
                <w:rFonts w:asciiTheme="minorHAnsi" w:hAnsiTheme="minorHAnsi"/>
                <w:sz w:val="20"/>
                <w:szCs w:val="20"/>
              </w:rPr>
              <w:t xml:space="preserve">Запослени у  ТОБЛ-у учествовали на миниму 2 обуке годишње </w:t>
            </w:r>
          </w:p>
          <w:p w:rsidR="00127D9D" w:rsidRPr="00DA35C4" w:rsidRDefault="00127D9D" w:rsidP="004576D9">
            <w:pPr>
              <w:pStyle w:val="Default"/>
              <w:numPr>
                <w:ilvl w:val="0"/>
                <w:numId w:val="4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У</w:t>
            </w:r>
            <w:proofErr w:type="spellStart"/>
            <w:r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вођење</w:t>
            </w:r>
            <w:proofErr w:type="spellEnd"/>
            <w:r w:rsidRPr="00DA35C4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и</w:t>
            </w:r>
            <w:r w:rsidRPr="00DA35C4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  <w:t>кориштење</w:t>
            </w:r>
            <w:proofErr w:type="spellEnd"/>
            <w:r w:rsidRPr="00DA35C4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 </w:t>
            </w:r>
            <w:r w:rsidRPr="007D4120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нових технологија и знању </w:t>
            </w:r>
          </w:p>
          <w:p w:rsidR="004576D9" w:rsidRPr="004576D9" w:rsidRDefault="004576D9" w:rsidP="004576D9">
            <w:pPr>
              <w:pStyle w:val="Default"/>
              <w:numPr>
                <w:ilvl w:val="0"/>
                <w:numId w:val="4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Флексибилност у пословању </w:t>
            </w:r>
          </w:p>
          <w:p w:rsidR="006750BB" w:rsidRDefault="00127D9D" w:rsidP="004576D9">
            <w:pPr>
              <w:pStyle w:val="Default"/>
              <w:numPr>
                <w:ilvl w:val="0"/>
                <w:numId w:val="4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</w:pPr>
            <w:r w:rsidRPr="007D4120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Подизање нивоа квалитета услуге  </w:t>
            </w:r>
          </w:p>
          <w:p w:rsidR="004576D9" w:rsidRPr="004576D9" w:rsidRDefault="00127D9D" w:rsidP="004576D9">
            <w:pPr>
              <w:pStyle w:val="Default"/>
              <w:numPr>
                <w:ilvl w:val="0"/>
                <w:numId w:val="4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 w:rsidRPr="007D4120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Модернизована постојећа </w:t>
            </w:r>
            <w:r w:rsidR="004576D9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и набављена нова опрема за рад </w:t>
            </w:r>
          </w:p>
          <w:p w:rsidR="00127D9D" w:rsidRPr="007D4120" w:rsidRDefault="00127D9D" w:rsidP="004576D9">
            <w:pPr>
              <w:pStyle w:val="Default"/>
              <w:numPr>
                <w:ilvl w:val="0"/>
                <w:numId w:val="4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 w:rsidRPr="007D4120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Повећан број посјета на веб страници ТОБЛ-а</w:t>
            </w:r>
          </w:p>
          <w:p w:rsidR="00127D9D" w:rsidRPr="007D4120" w:rsidRDefault="00127D9D" w:rsidP="004576D9">
            <w:pPr>
              <w:pStyle w:val="Default"/>
              <w:numPr>
                <w:ilvl w:val="0"/>
                <w:numId w:val="4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 w:rsidRPr="007D4120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Брз и једноставан приступ траженим информацијама </w:t>
            </w:r>
          </w:p>
          <w:p w:rsidR="00127D9D" w:rsidRPr="007D4120" w:rsidRDefault="00127D9D" w:rsidP="004576D9">
            <w:pPr>
              <w:pStyle w:val="Default"/>
              <w:numPr>
                <w:ilvl w:val="0"/>
                <w:numId w:val="4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 w:rsidRPr="007D4120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Обједињавање туристичких информација </w:t>
            </w:r>
          </w:p>
          <w:p w:rsidR="00127D9D" w:rsidRPr="007D4120" w:rsidRDefault="004576D9" w:rsidP="004576D9">
            <w:pPr>
              <w:pStyle w:val="Default"/>
              <w:numPr>
                <w:ilvl w:val="0"/>
                <w:numId w:val="4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Аутоматска израда </w:t>
            </w:r>
            <w: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CS"/>
              </w:rPr>
              <w:t>и</w:t>
            </w:r>
            <w:r w:rsidR="00127D9D" w:rsidRPr="007D4120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звјештаја и анализа по заданим критеријумима </w:t>
            </w:r>
          </w:p>
          <w:p w:rsidR="006779B9" w:rsidRPr="004576D9" w:rsidRDefault="00127D9D" w:rsidP="004576D9">
            <w:pPr>
              <w:pStyle w:val="Default"/>
              <w:numPr>
                <w:ilvl w:val="0"/>
                <w:numId w:val="4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 w:rsidRPr="007D4120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Рационалније управљање људским ресурсима Туристичке организаације града Бања Лука </w:t>
            </w:r>
          </w:p>
        </w:tc>
        <w:tc>
          <w:tcPr>
            <w:tcW w:w="4961" w:type="dxa"/>
          </w:tcPr>
          <w:p w:rsidR="006779B9" w:rsidRPr="000A7C12" w:rsidRDefault="006779B9" w:rsidP="00A55BB9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Индикатори:</w:t>
            </w:r>
          </w:p>
          <w:p w:rsidR="006779B9" w:rsidRDefault="006779B9" w:rsidP="00A55BB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576D9" w:rsidRPr="004576D9" w:rsidRDefault="004576D9" w:rsidP="004576D9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Број запослених у </w:t>
            </w:r>
            <w:r w:rsidR="006779B9" w:rsidRPr="00E84C1E">
              <w:rPr>
                <w:rFonts w:asciiTheme="minorHAnsi" w:hAnsiTheme="minorHAnsi"/>
                <w:sz w:val="20"/>
                <w:szCs w:val="20"/>
              </w:rPr>
              <w:t xml:space="preserve"> ТОБЛ-у 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који су учествовали на </w:t>
            </w:r>
            <w:proofErr w:type="spellStart"/>
            <w:r w:rsidR="006779B9" w:rsidRPr="00E84C1E">
              <w:rPr>
                <w:rFonts w:asciiTheme="minorHAnsi" w:hAnsiTheme="minorHAnsi"/>
                <w:sz w:val="20"/>
                <w:szCs w:val="20"/>
              </w:rPr>
              <w:t>обук</w:t>
            </w:r>
            <w:proofErr w:type="spellEnd"/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ама</w:t>
            </w:r>
          </w:p>
          <w:p w:rsidR="004576D9" w:rsidRPr="004576D9" w:rsidRDefault="004576D9" w:rsidP="004576D9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Број обука</w:t>
            </w:r>
          </w:p>
          <w:p w:rsidR="006779B9" w:rsidRPr="005826F3" w:rsidRDefault="004576D9" w:rsidP="004576D9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Број посјета </w:t>
            </w:r>
            <w:proofErr w:type="spellStart"/>
            <w:r w:rsidR="006779B9" w:rsidRPr="00E84C1E">
              <w:rPr>
                <w:rFonts w:asciiTheme="minorHAnsi" w:hAnsiTheme="minorHAnsi"/>
                <w:sz w:val="20"/>
                <w:szCs w:val="20"/>
              </w:rPr>
              <w:t>веб</w:t>
            </w:r>
            <w:proofErr w:type="spellEnd"/>
            <w:r w:rsidR="006779B9" w:rsidRPr="00E84C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6779B9" w:rsidRPr="00E84C1E">
              <w:rPr>
                <w:rFonts w:asciiTheme="minorHAnsi" w:hAnsiTheme="minorHAnsi"/>
                <w:sz w:val="20"/>
                <w:szCs w:val="20"/>
              </w:rPr>
              <w:t>страници</w:t>
            </w:r>
            <w:proofErr w:type="spellEnd"/>
            <w:r w:rsidR="006779B9" w:rsidRPr="00E84C1E">
              <w:rPr>
                <w:rFonts w:asciiTheme="minorHAnsi" w:hAnsiTheme="minorHAnsi"/>
                <w:sz w:val="20"/>
                <w:szCs w:val="20"/>
              </w:rPr>
              <w:t xml:space="preserve"> ТОБЛ-а</w:t>
            </w:r>
          </w:p>
          <w:p w:rsidR="006779B9" w:rsidRPr="004576D9" w:rsidRDefault="004576D9" w:rsidP="004576D9">
            <w:pPr>
              <w:pStyle w:val="Default"/>
              <w:numPr>
                <w:ilvl w:val="0"/>
                <w:numId w:val="5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sz w:val="20"/>
                <w:szCs w:val="20"/>
                <w:lang w:val="sr-Cyrl-BA"/>
              </w:rPr>
              <w:t>С</w:t>
            </w:r>
            <w:r w:rsidR="006779B9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офтвер за централну базу података </w:t>
            </w:r>
          </w:p>
          <w:p w:rsidR="004576D9" w:rsidRPr="00FE023D" w:rsidRDefault="004576D9" w:rsidP="004576D9">
            <w:pPr>
              <w:pStyle w:val="Default"/>
              <w:numPr>
                <w:ilvl w:val="0"/>
                <w:numId w:val="5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sz w:val="20"/>
                <w:szCs w:val="20"/>
                <w:lang w:val="sr-Cyrl-BA"/>
              </w:rPr>
              <w:t>Број креираних апликација за развој туризма</w:t>
            </w:r>
          </w:p>
          <w:p w:rsidR="006779B9" w:rsidRPr="000A7C12" w:rsidRDefault="006779B9" w:rsidP="00A55BB9">
            <w:pPr>
              <w:ind w:left="357"/>
              <w:jc w:val="both"/>
              <w:rPr>
                <w:rFonts w:asciiTheme="minorHAnsi" w:hAnsi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6779B9" w:rsidRPr="000A7C12" w:rsidTr="00A55BB9">
        <w:trPr>
          <w:trHeight w:val="983"/>
        </w:trPr>
        <w:tc>
          <w:tcPr>
            <w:tcW w:w="4928" w:type="dxa"/>
            <w:gridSpan w:val="2"/>
            <w:shd w:val="clear" w:color="auto" w:fill="auto"/>
          </w:tcPr>
          <w:p w:rsidR="006779B9" w:rsidRPr="004576D9" w:rsidRDefault="006779B9" w:rsidP="004576D9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Главне активности:</w:t>
            </w:r>
          </w:p>
          <w:p w:rsidR="006779B9" w:rsidRDefault="006779B9" w:rsidP="004576D9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sz w:val="20"/>
                <w:szCs w:val="20"/>
                <w:lang w:val="sr-Cyrl-BA"/>
              </w:rPr>
              <w:t>Набавка нове опреме за рад и модернизација/надоградња</w:t>
            </w:r>
            <w:r w:rsidR="004576D9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постојеће </w:t>
            </w:r>
          </w:p>
          <w:p w:rsidR="006779B9" w:rsidRPr="00DA35C4" w:rsidRDefault="006779B9" w:rsidP="004576D9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DA35C4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Праћење савременених информатичких, техничких и дизајнерских трендова и рјешења </w:t>
            </w:r>
          </w:p>
          <w:p w:rsidR="006779B9" w:rsidRPr="00DA35C4" w:rsidRDefault="006779B9" w:rsidP="004576D9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DA35C4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Развој софтвера за централну базу података </w:t>
            </w:r>
          </w:p>
          <w:p w:rsidR="006779B9" w:rsidRPr="00DA35C4" w:rsidRDefault="006779B9" w:rsidP="004576D9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DA35C4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Едукација запослених (обуке) </w:t>
            </w:r>
          </w:p>
          <w:p w:rsidR="006779B9" w:rsidRPr="00DA35C4" w:rsidRDefault="006779B9" w:rsidP="004576D9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DA35C4">
              <w:rPr>
                <w:rFonts w:asciiTheme="minorHAnsi" w:hAnsiTheme="minorHAnsi"/>
                <w:sz w:val="20"/>
                <w:szCs w:val="20"/>
                <w:lang w:val="sr-Cyrl-BA"/>
              </w:rPr>
              <w:t xml:space="preserve">Имплементација примјењивих рјешења </w:t>
            </w:r>
          </w:p>
          <w:p w:rsidR="006779B9" w:rsidRPr="00EF2CA3" w:rsidRDefault="006779B9" w:rsidP="004576D9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5D2A7B">
              <w:rPr>
                <w:rFonts w:asciiTheme="minorHAnsi" w:hAnsiTheme="minorHAnsi"/>
                <w:sz w:val="20"/>
                <w:szCs w:val="20"/>
              </w:rPr>
              <w:t>Мониторинг</w:t>
            </w:r>
            <w:proofErr w:type="spellEnd"/>
            <w:r w:rsidRPr="005D2A7B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:rsidR="006779B9" w:rsidRPr="000A7C12" w:rsidRDefault="006779B9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Период имплементације:</w:t>
            </w:r>
          </w:p>
          <w:p w:rsidR="006779B9" w:rsidRPr="004576D9" w:rsidRDefault="006779B9" w:rsidP="00C136A3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Од 201</w:t>
            </w:r>
            <w:r w:rsidR="00015C0E">
              <w:rPr>
                <w:rFonts w:asciiTheme="minorHAnsi" w:hAnsiTheme="minorHAnsi"/>
                <w:sz w:val="20"/>
                <w:szCs w:val="20"/>
              </w:rPr>
              <w:t>8</w:t>
            </w:r>
            <w:r>
              <w:rPr>
                <w:rFonts w:asciiTheme="minorHAnsi" w:hAnsiTheme="minorHAnsi"/>
                <w:sz w:val="20"/>
                <w:szCs w:val="20"/>
              </w:rPr>
              <w:t>. д</w:t>
            </w:r>
            <w:r w:rsidRPr="000A7C12">
              <w:rPr>
                <w:rFonts w:asciiTheme="minorHAnsi" w:hAnsiTheme="minorHAnsi"/>
                <w:sz w:val="20"/>
                <w:szCs w:val="20"/>
              </w:rPr>
              <w:t>о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136A3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Theme="minorHAnsi" w:hAnsiTheme="minorHAnsi"/>
                <w:sz w:val="20"/>
                <w:szCs w:val="20"/>
              </w:rPr>
              <w:t>202</w:t>
            </w:r>
            <w:r w:rsidR="00C136A3">
              <w:rPr>
                <w:rFonts w:asciiTheme="minorHAnsi" w:hAnsiTheme="minorHAnsi"/>
                <w:sz w:val="20"/>
                <w:szCs w:val="20"/>
                <w:lang w:val="sr-Cyrl-CS"/>
              </w:rPr>
              <w:t>2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="004576D9">
              <w:rPr>
                <w:rFonts w:asciiTheme="minorHAnsi" w:hAnsiTheme="minorHAnsi"/>
                <w:sz w:val="20"/>
                <w:szCs w:val="20"/>
                <w:lang w:val="sr-Cyrl-CS"/>
              </w:rPr>
              <w:t>године</w:t>
            </w:r>
          </w:p>
        </w:tc>
      </w:tr>
      <w:tr w:rsidR="006779B9" w:rsidRPr="000A7C12" w:rsidTr="00A55BB9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80282F" w:rsidRDefault="006779B9" w:rsidP="00A55BB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7D9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Процијењена вриједност пројекта: </w:t>
            </w:r>
            <w:r w:rsidR="0080282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:rsidR="006779B9" w:rsidRPr="0080282F" w:rsidRDefault="006779B9" w:rsidP="00A55BB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7D9D">
              <w:rPr>
                <w:rFonts w:asciiTheme="minorHAnsi" w:hAnsiTheme="minorHAnsi" w:cstheme="minorHAnsi"/>
                <w:sz w:val="20"/>
                <w:szCs w:val="20"/>
              </w:rPr>
              <w:t xml:space="preserve">Укупно:  </w:t>
            </w:r>
            <w:r w:rsidR="0080282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576D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</w:t>
            </w:r>
            <w:r w:rsidR="0080282F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4576D9">
              <w:rPr>
                <w:rFonts w:asciiTheme="minorHAnsi" w:hAnsiTheme="minorHAnsi" w:cstheme="minorHAnsi"/>
                <w:sz w:val="20"/>
                <w:szCs w:val="20"/>
              </w:rPr>
              <w:t>.000</w:t>
            </w:r>
            <w:r w:rsidR="004576D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,00</w:t>
            </w:r>
            <w:r w:rsidRPr="00127D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6779B9" w:rsidRPr="00127D9D" w:rsidRDefault="006779B9" w:rsidP="00A55BB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7D9D">
              <w:rPr>
                <w:rFonts w:asciiTheme="minorHAnsi" w:hAnsiTheme="minorHAnsi" w:cstheme="minorHAnsi"/>
                <w:b/>
                <w:sz w:val="20"/>
                <w:szCs w:val="20"/>
              </w:rPr>
              <w:t>По годинама:</w:t>
            </w:r>
          </w:p>
          <w:p w:rsidR="006779B9" w:rsidRPr="00C136A3" w:rsidRDefault="006779B9" w:rsidP="004576D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576D9">
              <w:rPr>
                <w:rFonts w:asciiTheme="minorHAnsi" w:hAnsiTheme="minorHAnsi" w:cstheme="minorHAnsi"/>
                <w:sz w:val="20"/>
                <w:szCs w:val="20"/>
              </w:rPr>
              <w:t xml:space="preserve">2018:  </w:t>
            </w:r>
            <w:r w:rsidR="0080282F" w:rsidRPr="004576D9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="004576D9">
              <w:rPr>
                <w:rFonts w:asciiTheme="minorHAnsi" w:hAnsiTheme="minorHAnsi" w:cstheme="minorHAnsi"/>
                <w:sz w:val="20"/>
                <w:szCs w:val="20"/>
              </w:rPr>
              <w:t xml:space="preserve">.000 </w:t>
            </w:r>
            <w:r w:rsidRPr="004576D9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4576D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  <w:r w:rsidR="00C136A3">
              <w:rPr>
                <w:rFonts w:asciiTheme="minorHAnsi" w:hAnsiTheme="minorHAnsi" w:cstheme="minorHAnsi"/>
                <w:sz w:val="20"/>
                <w:szCs w:val="20"/>
              </w:rPr>
              <w:t xml:space="preserve">2021: 45.000 </w:t>
            </w:r>
          </w:p>
          <w:p w:rsidR="00015C0E" w:rsidRPr="00C136A3" w:rsidRDefault="00015C0E" w:rsidP="00015C0E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576D9">
              <w:rPr>
                <w:rFonts w:asciiTheme="minorHAnsi" w:hAnsiTheme="minorHAnsi" w:cstheme="minorHAnsi"/>
                <w:sz w:val="20"/>
                <w:szCs w:val="20"/>
              </w:rPr>
              <w:t xml:space="preserve">2019:  </w:t>
            </w:r>
            <w:r w:rsidR="0080282F" w:rsidRPr="004576D9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="004576D9">
              <w:rPr>
                <w:rFonts w:asciiTheme="minorHAnsi" w:hAnsiTheme="minorHAnsi" w:cstheme="minorHAnsi"/>
                <w:sz w:val="20"/>
                <w:szCs w:val="20"/>
              </w:rPr>
              <w:t xml:space="preserve">.000 </w:t>
            </w:r>
            <w:r w:rsidRPr="004576D9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4576D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C136A3">
              <w:rPr>
                <w:rFonts w:asciiTheme="minorHAnsi" w:hAnsiTheme="minorHAnsi" w:cstheme="minorHAnsi"/>
                <w:sz w:val="20"/>
                <w:szCs w:val="20"/>
              </w:rPr>
              <w:t xml:space="preserve">2022: 9.000 </w:t>
            </w:r>
            <w:bookmarkStart w:id="0" w:name="_GoBack"/>
            <w:bookmarkEnd w:id="0"/>
          </w:p>
          <w:p w:rsidR="0080282F" w:rsidRPr="004576D9" w:rsidRDefault="00015C0E" w:rsidP="0080282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4576D9">
              <w:rPr>
                <w:rFonts w:asciiTheme="minorHAnsi" w:hAnsiTheme="minorHAnsi" w:cstheme="minorHAnsi"/>
                <w:sz w:val="20"/>
                <w:szCs w:val="20"/>
              </w:rPr>
              <w:t>2020</w:t>
            </w:r>
            <w:r w:rsidR="006779B9" w:rsidRPr="004576D9">
              <w:rPr>
                <w:rFonts w:asciiTheme="minorHAnsi" w:hAnsiTheme="minorHAnsi" w:cstheme="minorHAnsi"/>
                <w:sz w:val="20"/>
                <w:szCs w:val="20"/>
              </w:rPr>
              <w:t>: 2</w:t>
            </w:r>
            <w:r w:rsidR="0080282F" w:rsidRPr="004576D9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="004576D9">
              <w:rPr>
                <w:rFonts w:asciiTheme="minorHAnsi" w:hAnsiTheme="minorHAnsi" w:cstheme="minorHAnsi"/>
                <w:sz w:val="20"/>
                <w:szCs w:val="20"/>
              </w:rPr>
              <w:t xml:space="preserve">.000 </w:t>
            </w:r>
          </w:p>
        </w:tc>
        <w:tc>
          <w:tcPr>
            <w:tcW w:w="4961" w:type="dxa"/>
            <w:shd w:val="clear" w:color="auto" w:fill="auto"/>
          </w:tcPr>
          <w:p w:rsidR="006779B9" w:rsidRPr="000A7C12" w:rsidRDefault="006779B9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6779B9" w:rsidRDefault="006779B9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E84C1E">
              <w:rPr>
                <w:rFonts w:asciiTheme="minorHAnsi" w:hAnsiTheme="minorHAnsi"/>
                <w:b/>
                <w:sz w:val="20"/>
                <w:szCs w:val="20"/>
              </w:rPr>
              <w:t>А)</w:t>
            </w:r>
            <w:r w:rsidRPr="000A7C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4576D9">
              <w:rPr>
                <w:rFonts w:asciiTheme="minorHAnsi" w:hAnsiTheme="minorHAnsi"/>
                <w:sz w:val="20"/>
                <w:szCs w:val="20"/>
              </w:rPr>
              <w:t>Буџет Града</w:t>
            </w:r>
            <w:r w:rsidRPr="00E84C1E">
              <w:rPr>
                <w:rFonts w:asciiTheme="minorHAnsi" w:hAnsiTheme="minorHAnsi"/>
                <w:b/>
                <w:sz w:val="20"/>
                <w:szCs w:val="20"/>
              </w:rPr>
              <w:t xml:space="preserve"> (</w:t>
            </w:r>
            <w:r w:rsidRPr="004576D9">
              <w:rPr>
                <w:rFonts w:asciiTheme="minorHAnsi" w:hAnsiTheme="minorHAnsi"/>
                <w:sz w:val="20"/>
                <w:szCs w:val="20"/>
              </w:rPr>
              <w:t>редовна буџетска средства,</w:t>
            </w:r>
            <w:r w:rsidRPr="00E84C1E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E84C1E">
              <w:rPr>
                <w:rFonts w:asciiTheme="minorHAnsi" w:hAnsiTheme="minorHAnsi"/>
                <w:sz w:val="20"/>
                <w:szCs w:val="20"/>
              </w:rPr>
              <w:t>кредитна средства, неновчана средства)</w:t>
            </w:r>
            <w:r w:rsidRPr="00E84C1E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EF2CA3">
              <w:rPr>
                <w:rFonts w:asciiTheme="minorHAnsi" w:hAnsiTheme="minorHAnsi"/>
                <w:sz w:val="20"/>
                <w:szCs w:val="20"/>
              </w:rPr>
              <w:t xml:space="preserve">  100</w:t>
            </w:r>
            <w:r w:rsidR="004576D9">
              <w:rPr>
                <w:rFonts w:asciiTheme="minorHAnsi" w:hAnsiTheme="minorHAnsi"/>
                <w:sz w:val="20"/>
                <w:szCs w:val="20"/>
              </w:rPr>
              <w:t>_</w:t>
            </w:r>
            <w:r w:rsidRPr="000A7C12">
              <w:rPr>
                <w:rFonts w:asciiTheme="minorHAnsi" w:hAnsiTheme="minorHAnsi"/>
                <w:sz w:val="20"/>
                <w:szCs w:val="20"/>
              </w:rPr>
              <w:t>%</w:t>
            </w:r>
          </w:p>
          <w:p w:rsidR="006779B9" w:rsidRPr="000A7C12" w:rsidRDefault="006779B9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 xml:space="preserve">Б) </w:t>
            </w:r>
            <w:r w:rsidR="004576D9">
              <w:rPr>
                <w:rFonts w:asciiTheme="minorHAnsi" w:hAnsiTheme="minorHAnsi"/>
                <w:sz w:val="20"/>
                <w:szCs w:val="20"/>
              </w:rPr>
              <w:t>Остали извори финансирања:__</w:t>
            </w:r>
            <w:r w:rsidRPr="000A7C12">
              <w:rPr>
                <w:rFonts w:asciiTheme="minorHAnsi" w:hAnsiTheme="minorHAnsi"/>
                <w:sz w:val="20"/>
                <w:szCs w:val="20"/>
              </w:rPr>
              <w:t>%</w:t>
            </w:r>
          </w:p>
          <w:p w:rsidR="006779B9" w:rsidRPr="000A7C12" w:rsidRDefault="006779B9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В) Приватни капитал (сарадња са прива</w:t>
            </w:r>
            <w:r w:rsidR="004576D9">
              <w:rPr>
                <w:rFonts w:asciiTheme="minorHAnsi" w:hAnsiTheme="minorHAnsi"/>
                <w:sz w:val="20"/>
                <w:szCs w:val="20"/>
              </w:rPr>
              <w:t>тним    партнером):__</w:t>
            </w:r>
            <w:r w:rsidRPr="000A7C12">
              <w:rPr>
                <w:rFonts w:asciiTheme="minorHAnsi" w:hAnsiTheme="minorHAnsi"/>
                <w:sz w:val="20"/>
                <w:szCs w:val="20"/>
              </w:rPr>
              <w:t>%</w:t>
            </w:r>
          </w:p>
        </w:tc>
      </w:tr>
      <w:tr w:rsidR="006779B9" w:rsidRPr="000A7C12" w:rsidTr="00A55BB9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6779B9" w:rsidRPr="000A7C12" w:rsidRDefault="006779B9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Статус припремљености пројекта:</w:t>
            </w:r>
          </w:p>
          <w:p w:rsidR="006779B9" w:rsidRPr="00E84C1E" w:rsidRDefault="006779B9" w:rsidP="00A55BB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84C1E">
              <w:rPr>
                <w:rFonts w:asciiTheme="minorHAnsi" w:hAnsiTheme="minorHAnsi"/>
                <w:b/>
                <w:sz w:val="20"/>
                <w:szCs w:val="20"/>
              </w:rPr>
              <w:t>А)</w:t>
            </w:r>
            <w:r w:rsidRPr="000A7C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E84C1E">
              <w:rPr>
                <w:rFonts w:asciiTheme="minorHAnsi" w:hAnsiTheme="minorHAnsi"/>
                <w:b/>
                <w:sz w:val="20"/>
                <w:szCs w:val="20"/>
              </w:rPr>
              <w:t>спреман за имплементацију</w:t>
            </w:r>
          </w:p>
          <w:p w:rsidR="006779B9" w:rsidRPr="000A7C12" w:rsidRDefault="006779B9" w:rsidP="00A55BB9">
            <w:pPr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Б) студија изводљивости</w:t>
            </w:r>
          </w:p>
          <w:p w:rsidR="006779B9" w:rsidRPr="000A7C12" w:rsidRDefault="006779B9" w:rsidP="00A55BB9">
            <w:pPr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:rsidR="006779B9" w:rsidRPr="000A7C12" w:rsidRDefault="006779B9" w:rsidP="00A55BB9">
            <w:pPr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Г) пројектна идеја</w:t>
            </w:r>
          </w:p>
          <w:p w:rsidR="006779B9" w:rsidRPr="00544BD9" w:rsidRDefault="006779B9" w:rsidP="004576D9">
            <w:pPr>
              <w:rPr>
                <w:rFonts w:asciiTheme="minorHAnsi" w:hAnsiTheme="minorHAnsi"/>
                <w:sz w:val="20"/>
                <w:szCs w:val="20"/>
              </w:rPr>
            </w:pPr>
            <w:r w:rsidRPr="000A7C12">
              <w:rPr>
                <w:rFonts w:asciiTheme="minorHAnsi" w:hAnsiTheme="minorHAnsi"/>
                <w:sz w:val="20"/>
                <w:szCs w:val="20"/>
              </w:rPr>
              <w:t>Д) друго (навести</w:t>
            </w:r>
            <w:r w:rsidR="004576D9">
              <w:rPr>
                <w:rFonts w:asciiTheme="minorHAnsi" w:hAnsiTheme="minorHAnsi"/>
                <w:sz w:val="20"/>
                <w:szCs w:val="20"/>
              </w:rPr>
              <w:t>)</w:t>
            </w:r>
            <w:r w:rsidR="004576D9">
              <w:rPr>
                <w:rFonts w:asciiTheme="minorHAnsi" w:hAnsiTheme="minorHAnsi"/>
                <w:sz w:val="20"/>
                <w:szCs w:val="20"/>
                <w:lang w:val="sr-Cyrl-CS"/>
              </w:rPr>
              <w:t>______</w:t>
            </w:r>
          </w:p>
        </w:tc>
        <w:tc>
          <w:tcPr>
            <w:tcW w:w="4961" w:type="dxa"/>
            <w:shd w:val="clear" w:color="auto" w:fill="FFFFFF" w:themeFill="background1"/>
          </w:tcPr>
          <w:p w:rsidR="006779B9" w:rsidRDefault="006779B9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Главни ризици:</w:t>
            </w:r>
          </w:p>
          <w:p w:rsidR="006779B9" w:rsidRPr="004576D9" w:rsidRDefault="006779B9" w:rsidP="004576D9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4576D9">
              <w:rPr>
                <w:rFonts w:asciiTheme="minorHAnsi" w:hAnsiTheme="minorHAnsi"/>
                <w:sz w:val="20"/>
                <w:szCs w:val="20"/>
              </w:rPr>
              <w:t>Недостатак новчаних средстава за реализацију обука за запослене у ТОБЛ-а и набавку опреме</w:t>
            </w:r>
          </w:p>
          <w:p w:rsidR="006779B9" w:rsidRPr="004576D9" w:rsidRDefault="006779B9" w:rsidP="004576D9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4576D9">
              <w:rPr>
                <w:rFonts w:asciiTheme="minorHAnsi" w:hAnsiTheme="minorHAnsi"/>
                <w:sz w:val="20"/>
                <w:szCs w:val="20"/>
              </w:rPr>
              <w:t>Административни застоји у реализацији пројекта</w:t>
            </w:r>
          </w:p>
          <w:p w:rsidR="006779B9" w:rsidRPr="004576D9" w:rsidRDefault="006779B9" w:rsidP="004576D9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4576D9">
              <w:rPr>
                <w:rFonts w:asciiTheme="minorHAnsi" w:hAnsiTheme="minorHAnsi"/>
                <w:sz w:val="20"/>
                <w:szCs w:val="20"/>
              </w:rPr>
              <w:t>Губитак базе података ТОБЛ-а /недовољна заштита података и дотрајала рачунарска мрежа</w:t>
            </w:r>
          </w:p>
        </w:tc>
      </w:tr>
      <w:tr w:rsidR="006779B9" w:rsidRPr="000A7C12" w:rsidTr="00A55BB9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6779B9" w:rsidRDefault="006779B9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Потенцијални партнери на пројекту:</w:t>
            </w:r>
          </w:p>
          <w:p w:rsidR="006779B9" w:rsidRPr="00544BD9" w:rsidRDefault="004576D9" w:rsidP="00A55BB9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ИТ компаније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, с</w:t>
            </w:r>
            <w:r w:rsidR="006779B9" w:rsidRPr="0098729A">
              <w:rPr>
                <w:rFonts w:asciiTheme="minorHAnsi" w:hAnsiTheme="minorHAnsi"/>
                <w:sz w:val="20"/>
                <w:szCs w:val="20"/>
              </w:rPr>
              <w:t>пецијализовани понуђачи услуга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Theme="minorHAnsi" w:hAnsiTheme="minorHAnsi"/>
                <w:sz w:val="20"/>
                <w:szCs w:val="20"/>
              </w:rPr>
              <w:t>Градска развојна агенција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, </w:t>
            </w:r>
            <w:r w:rsidR="006779B9">
              <w:rPr>
                <w:rFonts w:asciiTheme="minorHAnsi" w:hAnsiTheme="minorHAnsi"/>
                <w:sz w:val="20"/>
                <w:szCs w:val="20"/>
              </w:rPr>
              <w:t>Центар за развој пољопривреде и села Бања Лука</w:t>
            </w:r>
          </w:p>
        </w:tc>
        <w:tc>
          <w:tcPr>
            <w:tcW w:w="4961" w:type="dxa"/>
            <w:shd w:val="clear" w:color="auto" w:fill="FFFFFF" w:themeFill="background1"/>
          </w:tcPr>
          <w:p w:rsidR="006779B9" w:rsidRDefault="006779B9" w:rsidP="00A55BB9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6779B9" w:rsidRPr="004576D9" w:rsidRDefault="006779B9" w:rsidP="00A55BB9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E84C1E">
              <w:rPr>
                <w:rFonts w:asciiTheme="minorHAnsi" w:hAnsiTheme="minorHAnsi"/>
                <w:sz w:val="20"/>
                <w:szCs w:val="20"/>
              </w:rPr>
              <w:t xml:space="preserve">Туристичка организација </w:t>
            </w:r>
            <w:r>
              <w:rPr>
                <w:rFonts w:asciiTheme="minorHAnsi" w:hAnsiTheme="minorHAnsi"/>
                <w:sz w:val="20"/>
                <w:szCs w:val="20"/>
              </w:rPr>
              <w:t>г</w:t>
            </w:r>
            <w:r w:rsidR="004576D9">
              <w:rPr>
                <w:rFonts w:asciiTheme="minorHAnsi" w:hAnsiTheme="minorHAnsi"/>
                <w:sz w:val="20"/>
                <w:szCs w:val="20"/>
              </w:rPr>
              <w:t>рада Бања Лука</w:t>
            </w:r>
            <w:r w:rsidR="004576D9">
              <w:rPr>
                <w:rFonts w:asciiTheme="minorHAnsi" w:hAnsiTheme="minorHAnsi"/>
                <w:sz w:val="20"/>
                <w:szCs w:val="20"/>
                <w:lang w:val="sr-Cyrl-CS"/>
              </w:rPr>
              <w:t>/Одјељење за културу, туризам и социјалну политику</w:t>
            </w:r>
          </w:p>
        </w:tc>
      </w:tr>
    </w:tbl>
    <w:p w:rsidR="005D0EA2" w:rsidRDefault="005D0EA2"/>
    <w:sectPr w:rsidR="005D0EA2" w:rsidSect="005C2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4DE0"/>
    <w:multiLevelType w:val="hybridMultilevel"/>
    <w:tmpl w:val="8A7674A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9631F"/>
    <w:multiLevelType w:val="hybridMultilevel"/>
    <w:tmpl w:val="5BEE2D6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93867"/>
    <w:multiLevelType w:val="hybridMultilevel"/>
    <w:tmpl w:val="173CCF4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1978AD"/>
    <w:multiLevelType w:val="hybridMultilevel"/>
    <w:tmpl w:val="ACF24B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255785"/>
    <w:multiLevelType w:val="hybridMultilevel"/>
    <w:tmpl w:val="C5E2FAE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E73047"/>
    <w:multiLevelType w:val="hybridMultilevel"/>
    <w:tmpl w:val="92E027B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1008FE"/>
    <w:multiLevelType w:val="hybridMultilevel"/>
    <w:tmpl w:val="54B644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5457"/>
    <w:rsid w:val="00015C0E"/>
    <w:rsid w:val="00127D9D"/>
    <w:rsid w:val="004576D9"/>
    <w:rsid w:val="00515888"/>
    <w:rsid w:val="00544BD9"/>
    <w:rsid w:val="00564B96"/>
    <w:rsid w:val="005C2433"/>
    <w:rsid w:val="005D0EA2"/>
    <w:rsid w:val="006750BB"/>
    <w:rsid w:val="006779B9"/>
    <w:rsid w:val="006C78E7"/>
    <w:rsid w:val="006E590A"/>
    <w:rsid w:val="0080282F"/>
    <w:rsid w:val="00BD5457"/>
    <w:rsid w:val="00C136A3"/>
    <w:rsid w:val="00DA35C4"/>
    <w:rsid w:val="00DF5CD9"/>
    <w:rsid w:val="00E56F2E"/>
    <w:rsid w:val="00ED6BDC"/>
    <w:rsid w:val="00EE4A12"/>
    <w:rsid w:val="00EF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779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6779B9"/>
    <w:pPr>
      <w:ind w:left="720"/>
      <w:contextualSpacing/>
    </w:p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6779B9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8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888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Jovanović</dc:creator>
  <cp:keywords/>
  <dc:description/>
  <cp:lastModifiedBy> </cp:lastModifiedBy>
  <cp:revision>14</cp:revision>
  <cp:lastPrinted>2018-09-18T11:07:00Z</cp:lastPrinted>
  <dcterms:created xsi:type="dcterms:W3CDTF">2018-08-10T13:06:00Z</dcterms:created>
  <dcterms:modified xsi:type="dcterms:W3CDTF">2018-10-04T11:20:00Z</dcterms:modified>
</cp:coreProperties>
</file>